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9D89" w14:textId="77777777" w:rsidR="00852452" w:rsidRPr="00F11262" w:rsidRDefault="00852452" w:rsidP="00852452">
      <w:pPr>
        <w:spacing w:after="0" w:line="240" w:lineRule="auto"/>
        <w:rPr>
          <w:rFonts w:ascii="Segoe UI" w:eastAsia="Calibri" w:hAnsi="Segoe UI" w:cs="Segoe UI"/>
          <w:b/>
          <w:bCs/>
          <w:sz w:val="28"/>
          <w:szCs w:val="28"/>
        </w:rPr>
      </w:pPr>
      <w:r w:rsidRPr="00F11262">
        <w:rPr>
          <w:rFonts w:ascii="Segoe UI" w:eastAsia="Calibri" w:hAnsi="Segoe UI" w:cs="Segoe UI"/>
          <w:b/>
          <w:bCs/>
          <w:sz w:val="28"/>
          <w:szCs w:val="28"/>
        </w:rPr>
        <w:t>Extra Information</w:t>
      </w:r>
    </w:p>
    <w:p w14:paraId="1E2336E0" w14:textId="77777777" w:rsidR="00852452" w:rsidRDefault="00852452" w:rsidP="00852452">
      <w:pPr>
        <w:spacing w:after="0" w:line="240" w:lineRule="auto"/>
        <w:rPr>
          <w:rFonts w:ascii="Segoe UI" w:eastAsia="Calibri" w:hAnsi="Segoe UI" w:cs="Segoe UI"/>
        </w:rPr>
      </w:pPr>
    </w:p>
    <w:p w14:paraId="7F81279C" w14:textId="74C7CD26" w:rsidR="00852452" w:rsidRPr="00852452" w:rsidRDefault="00852452" w:rsidP="00852452">
      <w:pPr>
        <w:spacing w:after="0" w:line="240" w:lineRule="auto"/>
        <w:rPr>
          <w:rFonts w:ascii="Segoe UI" w:eastAsia="Calibri" w:hAnsi="Segoe UI" w:cs="Segoe UI"/>
        </w:rPr>
      </w:pPr>
      <w:r>
        <w:rPr>
          <w:rFonts w:ascii="Segoe UI" w:eastAsia="Calibri" w:hAnsi="Segoe UI" w:cs="Segoe UI"/>
        </w:rPr>
        <w:t>Below is</w:t>
      </w:r>
      <w:r w:rsidRPr="00852452">
        <w:rPr>
          <w:rFonts w:ascii="Segoe UI" w:eastAsia="Calibri" w:hAnsi="Segoe UI" w:cs="Segoe UI"/>
        </w:rPr>
        <w:t xml:space="preserve"> the link to the mental health training mentioned on Saturday:  They’ve added another date in December because the 13</w:t>
      </w:r>
      <w:r w:rsidRPr="00852452">
        <w:rPr>
          <w:rFonts w:ascii="Segoe UI" w:eastAsia="Calibri" w:hAnsi="Segoe UI" w:cs="Segoe UI"/>
          <w:vertAlign w:val="superscript"/>
        </w:rPr>
        <w:t>th</w:t>
      </w:r>
      <w:r w:rsidRPr="00852452">
        <w:rPr>
          <w:rFonts w:ascii="Segoe UI" w:eastAsia="Calibri" w:hAnsi="Segoe UI" w:cs="Segoe UI"/>
        </w:rPr>
        <w:t xml:space="preserve"> is fully booked.</w:t>
      </w:r>
    </w:p>
    <w:p w14:paraId="18D99A57" w14:textId="77777777" w:rsidR="00852452" w:rsidRPr="00852452" w:rsidRDefault="00852452" w:rsidP="00852452">
      <w:pPr>
        <w:spacing w:after="0" w:line="240" w:lineRule="auto"/>
        <w:rPr>
          <w:rFonts w:ascii="Calibri" w:eastAsia="Calibri" w:hAnsi="Calibri" w:cs="Calibri"/>
        </w:rPr>
      </w:pPr>
    </w:p>
    <w:p w14:paraId="6F02A916" w14:textId="77777777" w:rsidR="00852452" w:rsidRPr="00852452" w:rsidRDefault="00852452" w:rsidP="00852452">
      <w:pPr>
        <w:shd w:val="clear" w:color="auto" w:fill="FFFFFF"/>
        <w:spacing w:after="0" w:line="240" w:lineRule="auto"/>
        <w:rPr>
          <w:rFonts w:ascii="Segoe UI" w:eastAsia="Calibri" w:hAnsi="Segoe UI" w:cs="Segoe UI"/>
          <w:color w:val="242424"/>
          <w:sz w:val="21"/>
          <w:szCs w:val="21"/>
          <w:lang w:eastAsia="en-GB"/>
        </w:rPr>
      </w:pPr>
      <w:r w:rsidRPr="00852452">
        <w:rPr>
          <w:rFonts w:ascii="Segoe UI" w:eastAsia="Calibri" w:hAnsi="Segoe UI" w:cs="Segoe UI"/>
          <w:b/>
          <w:bCs/>
          <w:color w:val="242424"/>
          <w:sz w:val="21"/>
          <w:szCs w:val="21"/>
          <w:lang w:eastAsia="en-GB"/>
        </w:rPr>
        <w:t>Mental Health Awareness Training for Managers and Supervisors</w:t>
      </w:r>
    </w:p>
    <w:p w14:paraId="541D94A5" w14:textId="77777777" w:rsidR="00852452" w:rsidRPr="00852452" w:rsidRDefault="00852452" w:rsidP="00852452">
      <w:pPr>
        <w:shd w:val="clear" w:color="auto" w:fill="FFFFFF"/>
        <w:spacing w:after="0" w:line="240" w:lineRule="auto"/>
        <w:rPr>
          <w:rFonts w:ascii="Segoe UI" w:eastAsia="Calibri" w:hAnsi="Segoe UI" w:cs="Segoe UI"/>
          <w:color w:val="242424"/>
          <w:sz w:val="21"/>
          <w:szCs w:val="21"/>
          <w:lang w:eastAsia="en-GB"/>
        </w:rPr>
      </w:pPr>
      <w:r w:rsidRPr="00852452">
        <w:rPr>
          <w:rFonts w:ascii="Segoe UI" w:eastAsia="Calibri" w:hAnsi="Segoe UI" w:cs="Segoe UI"/>
          <w:b/>
          <w:bCs/>
          <w:color w:val="242424"/>
          <w:sz w:val="21"/>
          <w:szCs w:val="21"/>
          <w:lang w:eastAsia="en-GB"/>
        </w:rPr>
        <w:t>18 November (In-Service Day) | 28 November | 13 December</w:t>
      </w:r>
    </w:p>
    <w:p w14:paraId="0DDC6E43" w14:textId="77777777" w:rsidR="00852452" w:rsidRPr="00852452" w:rsidRDefault="00852452" w:rsidP="00852452">
      <w:pPr>
        <w:shd w:val="clear" w:color="auto" w:fill="FFFFFF"/>
        <w:spacing w:after="0" w:line="240" w:lineRule="auto"/>
        <w:rPr>
          <w:rFonts w:ascii="Segoe UI" w:eastAsia="Calibri" w:hAnsi="Segoe UI" w:cs="Segoe UI"/>
          <w:color w:val="242424"/>
          <w:sz w:val="21"/>
          <w:szCs w:val="21"/>
          <w:lang w:eastAsia="en-GB"/>
        </w:rPr>
      </w:pPr>
      <w:hyperlink r:id="rId4" w:tgtFrame="_blank" w:tooltip="https://learn.aberdeencity.gov.uk/course/view.php?id=300" w:history="1">
        <w:r w:rsidRPr="00852452">
          <w:rPr>
            <w:rFonts w:ascii="Segoe UI" w:eastAsia="Calibri" w:hAnsi="Segoe UI" w:cs="Segoe UI"/>
            <w:b/>
            <w:bCs/>
            <w:color w:val="4F52B2"/>
            <w:sz w:val="21"/>
            <w:szCs w:val="21"/>
            <w:lang w:eastAsia="en-GB"/>
          </w:rPr>
          <w:t>https://learn.aberdeencity.gov.uk/course/view.php?id=300</w:t>
        </w:r>
      </w:hyperlink>
    </w:p>
    <w:p w14:paraId="5C7EBE87" w14:textId="77777777" w:rsidR="00852452" w:rsidRPr="00852452" w:rsidRDefault="00852452" w:rsidP="00852452">
      <w:pPr>
        <w:shd w:val="clear" w:color="auto" w:fill="FFFFFF"/>
        <w:spacing w:before="100" w:beforeAutospacing="1" w:after="100" w:afterAutospacing="1" w:line="240" w:lineRule="auto"/>
        <w:rPr>
          <w:rFonts w:ascii="Segoe UI" w:eastAsia="Calibri" w:hAnsi="Segoe UI" w:cs="Segoe UI"/>
          <w:b/>
          <w:bCs/>
          <w:color w:val="242424"/>
          <w:sz w:val="24"/>
          <w:szCs w:val="24"/>
          <w:lang w:eastAsia="en-GB"/>
        </w:rPr>
      </w:pPr>
      <w:r w:rsidRPr="00852452">
        <w:rPr>
          <w:rFonts w:ascii="Segoe UI" w:eastAsia="Calibri" w:hAnsi="Segoe UI" w:cs="Segoe UI"/>
          <w:b/>
          <w:bCs/>
          <w:color w:val="242424"/>
          <w:sz w:val="24"/>
          <w:szCs w:val="24"/>
          <w:lang w:eastAsia="en-GB"/>
        </w:rPr>
        <w:t>Introduction</w:t>
      </w:r>
    </w:p>
    <w:p w14:paraId="0560381C" w14:textId="77777777" w:rsidR="00852452" w:rsidRPr="00852452" w:rsidRDefault="00852452" w:rsidP="00852452">
      <w:pPr>
        <w:shd w:val="clear" w:color="auto" w:fill="FFFFFF"/>
        <w:spacing w:after="0" w:line="240" w:lineRule="auto"/>
        <w:rPr>
          <w:rFonts w:ascii="Segoe UI" w:eastAsia="Calibri" w:hAnsi="Segoe UI" w:cs="Segoe UI"/>
          <w:color w:val="242424"/>
          <w:lang w:eastAsia="en-GB"/>
        </w:rPr>
      </w:pPr>
      <w:r w:rsidRPr="00852452">
        <w:rPr>
          <w:rFonts w:ascii="Segoe UI" w:eastAsia="Calibri" w:hAnsi="Segoe UI" w:cs="Segoe UI"/>
          <w:color w:val="242424"/>
          <w:lang w:eastAsia="en-GB"/>
        </w:rPr>
        <w:t>This course shares good practice in identifying common mental health problems and making adjustments.</w:t>
      </w:r>
    </w:p>
    <w:p w14:paraId="57552F56" w14:textId="77777777" w:rsidR="00852452" w:rsidRPr="00852452" w:rsidRDefault="00852452" w:rsidP="00852452">
      <w:pPr>
        <w:shd w:val="clear" w:color="auto" w:fill="FFFFFF"/>
        <w:spacing w:before="100" w:beforeAutospacing="1" w:after="100" w:afterAutospacing="1" w:line="240" w:lineRule="auto"/>
        <w:rPr>
          <w:rFonts w:ascii="Segoe UI" w:eastAsia="Calibri" w:hAnsi="Segoe UI" w:cs="Segoe UI"/>
          <w:b/>
          <w:bCs/>
          <w:color w:val="242424"/>
          <w:sz w:val="24"/>
          <w:szCs w:val="24"/>
          <w:lang w:eastAsia="en-GB"/>
        </w:rPr>
      </w:pPr>
      <w:r w:rsidRPr="00852452">
        <w:rPr>
          <w:rFonts w:ascii="Segoe UI" w:eastAsia="Calibri" w:hAnsi="Segoe UI" w:cs="Segoe UI"/>
          <w:b/>
          <w:bCs/>
          <w:color w:val="242424"/>
          <w:sz w:val="24"/>
          <w:szCs w:val="24"/>
          <w:lang w:eastAsia="en-GB"/>
        </w:rPr>
        <w:t>Who is it for?</w:t>
      </w:r>
    </w:p>
    <w:p w14:paraId="7A05D3AD" w14:textId="77777777" w:rsidR="00852452" w:rsidRPr="00852452" w:rsidRDefault="00852452" w:rsidP="00852452">
      <w:pPr>
        <w:shd w:val="clear" w:color="auto" w:fill="FFFFFF"/>
        <w:spacing w:after="0" w:line="240" w:lineRule="auto"/>
        <w:rPr>
          <w:rFonts w:ascii="Segoe UI" w:eastAsia="Calibri" w:hAnsi="Segoe UI" w:cs="Segoe UI"/>
          <w:color w:val="242424"/>
          <w:lang w:eastAsia="en-GB"/>
        </w:rPr>
      </w:pPr>
      <w:r w:rsidRPr="00852452">
        <w:rPr>
          <w:rFonts w:ascii="Segoe UI" w:eastAsia="Calibri" w:hAnsi="Segoe UI" w:cs="Segoe UI"/>
          <w:color w:val="242424"/>
          <w:lang w:eastAsia="en-GB"/>
        </w:rPr>
        <w:t>The course is designed for anyone who is responsible for staff and is not wishing to become qualified as a Mental Health First Aider</w:t>
      </w:r>
    </w:p>
    <w:p w14:paraId="4C968118" w14:textId="77777777" w:rsidR="00852452" w:rsidRPr="00852452" w:rsidRDefault="00852452" w:rsidP="00852452">
      <w:pPr>
        <w:shd w:val="clear" w:color="auto" w:fill="FFFFFF"/>
        <w:spacing w:before="100" w:beforeAutospacing="1" w:after="100" w:afterAutospacing="1" w:line="240" w:lineRule="auto"/>
        <w:rPr>
          <w:rFonts w:ascii="Segoe UI" w:eastAsia="Calibri" w:hAnsi="Segoe UI" w:cs="Segoe UI"/>
          <w:b/>
          <w:bCs/>
          <w:color w:val="242424"/>
          <w:sz w:val="24"/>
          <w:szCs w:val="24"/>
          <w:lang w:eastAsia="en-GB"/>
        </w:rPr>
      </w:pPr>
      <w:r w:rsidRPr="00852452">
        <w:rPr>
          <w:rFonts w:ascii="Segoe UI" w:eastAsia="Calibri" w:hAnsi="Segoe UI" w:cs="Segoe UI"/>
          <w:b/>
          <w:bCs/>
          <w:color w:val="242424"/>
          <w:sz w:val="24"/>
          <w:szCs w:val="24"/>
          <w:lang w:eastAsia="en-GB"/>
        </w:rPr>
        <w:t>Objective:</w:t>
      </w:r>
    </w:p>
    <w:p w14:paraId="44E34944" w14:textId="77777777" w:rsidR="00852452" w:rsidRPr="00852452" w:rsidRDefault="00852452" w:rsidP="00852452">
      <w:pPr>
        <w:shd w:val="clear" w:color="auto" w:fill="FFFFFF"/>
        <w:spacing w:after="0" w:line="240" w:lineRule="auto"/>
        <w:rPr>
          <w:rFonts w:ascii="Segoe UI" w:eastAsia="Calibri" w:hAnsi="Segoe UI" w:cs="Segoe UI"/>
          <w:color w:val="242424"/>
          <w:lang w:eastAsia="en-GB"/>
        </w:rPr>
      </w:pPr>
      <w:r w:rsidRPr="00852452">
        <w:rPr>
          <w:rFonts w:ascii="Segoe UI" w:eastAsia="Calibri" w:hAnsi="Segoe UI" w:cs="Segoe UI"/>
          <w:color w:val="242424"/>
          <w:lang w:eastAsia="en-GB"/>
        </w:rPr>
        <w:t>To provide guidance on the business case for wellbeing</w:t>
      </w:r>
    </w:p>
    <w:p w14:paraId="5E7E7D7C" w14:textId="77777777" w:rsidR="00852452" w:rsidRPr="00852452" w:rsidRDefault="00852452" w:rsidP="00852452">
      <w:pPr>
        <w:shd w:val="clear" w:color="auto" w:fill="FFFFFF"/>
        <w:spacing w:before="100" w:beforeAutospacing="1" w:after="100" w:afterAutospacing="1" w:line="240" w:lineRule="auto"/>
        <w:rPr>
          <w:rFonts w:ascii="Segoe UI" w:eastAsia="Calibri" w:hAnsi="Segoe UI" w:cs="Segoe UI"/>
          <w:b/>
          <w:bCs/>
          <w:color w:val="242424"/>
          <w:sz w:val="24"/>
          <w:szCs w:val="24"/>
          <w:lang w:eastAsia="en-GB"/>
        </w:rPr>
      </w:pPr>
      <w:r w:rsidRPr="00852452">
        <w:rPr>
          <w:rFonts w:ascii="Segoe UI" w:eastAsia="Calibri" w:hAnsi="Segoe UI" w:cs="Segoe UI"/>
          <w:b/>
          <w:bCs/>
          <w:color w:val="242424"/>
          <w:sz w:val="24"/>
          <w:szCs w:val="24"/>
          <w:lang w:eastAsia="en-GB"/>
        </w:rPr>
        <w:t>Specifications:</w:t>
      </w:r>
    </w:p>
    <w:p w14:paraId="35A0D856" w14:textId="77777777" w:rsidR="00852452" w:rsidRPr="00852452" w:rsidRDefault="00852452" w:rsidP="00852452">
      <w:pPr>
        <w:shd w:val="clear" w:color="auto" w:fill="FFFFFF"/>
        <w:spacing w:after="0" w:line="240" w:lineRule="auto"/>
        <w:rPr>
          <w:rFonts w:ascii="Segoe UI" w:eastAsia="Calibri" w:hAnsi="Segoe UI" w:cs="Segoe UI"/>
          <w:color w:val="242424"/>
          <w:lang w:eastAsia="en-GB"/>
        </w:rPr>
      </w:pPr>
      <w:r w:rsidRPr="00852452">
        <w:rPr>
          <w:rFonts w:ascii="Segoe UI" w:eastAsia="Calibri" w:hAnsi="Segoe UI" w:cs="Segoe UI"/>
          <w:color w:val="242424"/>
          <w:lang w:eastAsia="en-GB"/>
        </w:rPr>
        <w:t>• common mental health problems</w:t>
      </w:r>
    </w:p>
    <w:p w14:paraId="7698305C" w14:textId="77777777" w:rsidR="00852452" w:rsidRPr="00852452" w:rsidRDefault="00852452" w:rsidP="00852452">
      <w:pPr>
        <w:shd w:val="clear" w:color="auto" w:fill="FFFFFF"/>
        <w:spacing w:after="0" w:line="240" w:lineRule="auto"/>
        <w:rPr>
          <w:rFonts w:ascii="Segoe UI" w:eastAsia="Calibri" w:hAnsi="Segoe UI" w:cs="Segoe UI"/>
          <w:color w:val="242424"/>
          <w:lang w:eastAsia="en-GB"/>
        </w:rPr>
      </w:pPr>
      <w:r w:rsidRPr="00852452">
        <w:rPr>
          <w:rFonts w:ascii="Segoe UI" w:eastAsia="Calibri" w:hAnsi="Segoe UI" w:cs="Segoe UI"/>
          <w:color w:val="242424"/>
          <w:lang w:eastAsia="en-GB"/>
        </w:rPr>
        <w:t>• reducing stigma and bias</w:t>
      </w:r>
    </w:p>
    <w:p w14:paraId="47842073" w14:textId="77777777" w:rsidR="00852452" w:rsidRPr="00852452" w:rsidRDefault="00852452" w:rsidP="00852452">
      <w:pPr>
        <w:shd w:val="clear" w:color="auto" w:fill="FFFFFF"/>
        <w:spacing w:after="0" w:line="240" w:lineRule="auto"/>
        <w:rPr>
          <w:rFonts w:ascii="Segoe UI" w:eastAsia="Calibri" w:hAnsi="Segoe UI" w:cs="Segoe UI"/>
          <w:color w:val="242424"/>
          <w:lang w:eastAsia="en-GB"/>
        </w:rPr>
      </w:pPr>
      <w:r w:rsidRPr="00852452">
        <w:rPr>
          <w:rFonts w:ascii="Segoe UI" w:eastAsia="Calibri" w:hAnsi="Segoe UI" w:cs="Segoe UI"/>
          <w:color w:val="242424"/>
          <w:lang w:eastAsia="en-GB"/>
        </w:rPr>
        <w:t>• applying emotional intelligence</w:t>
      </w:r>
    </w:p>
    <w:p w14:paraId="32DDAC54" w14:textId="77777777" w:rsidR="00852452" w:rsidRPr="00852452" w:rsidRDefault="00852452" w:rsidP="00852452">
      <w:pPr>
        <w:shd w:val="clear" w:color="auto" w:fill="FFFFFF"/>
        <w:spacing w:after="0" w:line="240" w:lineRule="auto"/>
        <w:rPr>
          <w:rFonts w:ascii="Segoe UI" w:eastAsia="Calibri" w:hAnsi="Segoe UI" w:cs="Segoe UI"/>
          <w:color w:val="242424"/>
          <w:lang w:eastAsia="en-GB"/>
        </w:rPr>
      </w:pPr>
      <w:r w:rsidRPr="00852452">
        <w:rPr>
          <w:rFonts w:ascii="Segoe UI" w:eastAsia="Calibri" w:hAnsi="Segoe UI" w:cs="Segoe UI"/>
          <w:color w:val="242424"/>
          <w:lang w:eastAsia="en-GB"/>
        </w:rPr>
        <w:t>• supporting individuals and teams</w:t>
      </w:r>
    </w:p>
    <w:p w14:paraId="7D28D01A" w14:textId="77777777" w:rsidR="00852452" w:rsidRPr="00852452" w:rsidRDefault="00852452" w:rsidP="00852452">
      <w:pPr>
        <w:shd w:val="clear" w:color="auto" w:fill="FFFFFF"/>
        <w:spacing w:after="0" w:line="240" w:lineRule="auto"/>
        <w:rPr>
          <w:rFonts w:ascii="Segoe UI" w:eastAsia="Calibri" w:hAnsi="Segoe UI" w:cs="Segoe UI"/>
          <w:color w:val="242424"/>
          <w:lang w:eastAsia="en-GB"/>
        </w:rPr>
      </w:pPr>
      <w:r w:rsidRPr="00852452">
        <w:rPr>
          <w:rFonts w:ascii="Segoe UI" w:eastAsia="Calibri" w:hAnsi="Segoe UI" w:cs="Segoe UI"/>
          <w:color w:val="242424"/>
          <w:lang w:eastAsia="en-GB"/>
        </w:rPr>
        <w:t>• signposting appropriately</w:t>
      </w:r>
    </w:p>
    <w:p w14:paraId="21C4817D" w14:textId="77777777" w:rsidR="00852452" w:rsidRPr="00852452" w:rsidRDefault="00852452" w:rsidP="00852452">
      <w:pPr>
        <w:shd w:val="clear" w:color="auto" w:fill="FFFFFF"/>
        <w:spacing w:after="0" w:line="240" w:lineRule="auto"/>
        <w:rPr>
          <w:rFonts w:ascii="Segoe UI" w:eastAsia="Calibri" w:hAnsi="Segoe UI" w:cs="Segoe UI"/>
          <w:color w:val="242424"/>
          <w:lang w:eastAsia="en-GB"/>
        </w:rPr>
      </w:pPr>
      <w:r w:rsidRPr="00852452">
        <w:rPr>
          <w:rFonts w:ascii="Segoe UI" w:eastAsia="Calibri" w:hAnsi="Segoe UI" w:cs="Segoe UI"/>
          <w:color w:val="242424"/>
          <w:lang w:eastAsia="en-GB"/>
        </w:rPr>
        <w:t>• making reasonable adjustments</w:t>
      </w:r>
    </w:p>
    <w:p w14:paraId="0AA85E9F" w14:textId="77777777" w:rsidR="00852452" w:rsidRPr="00852452" w:rsidRDefault="00852452" w:rsidP="00852452">
      <w:pPr>
        <w:shd w:val="clear" w:color="auto" w:fill="FFFFFF"/>
        <w:spacing w:after="0" w:line="240" w:lineRule="auto"/>
        <w:rPr>
          <w:rFonts w:ascii="Segoe UI" w:eastAsia="Calibri" w:hAnsi="Segoe UI" w:cs="Segoe UI"/>
          <w:color w:val="242424"/>
          <w:lang w:eastAsia="en-GB"/>
        </w:rPr>
      </w:pPr>
      <w:r w:rsidRPr="00852452">
        <w:rPr>
          <w:rFonts w:ascii="Segoe UI" w:eastAsia="Calibri" w:hAnsi="Segoe UI" w:cs="Segoe UI"/>
          <w:color w:val="242424"/>
          <w:lang w:eastAsia="en-GB"/>
        </w:rPr>
        <w:t>• self-care and recovery</w:t>
      </w:r>
    </w:p>
    <w:p w14:paraId="7842B4CD" w14:textId="77777777" w:rsidR="00852452" w:rsidRPr="00852452" w:rsidRDefault="00852452" w:rsidP="00852452">
      <w:pPr>
        <w:shd w:val="clear" w:color="auto" w:fill="FFFFFF"/>
        <w:spacing w:after="0" w:line="240" w:lineRule="auto"/>
        <w:rPr>
          <w:rFonts w:ascii="Segoe UI" w:eastAsia="Calibri" w:hAnsi="Segoe UI" w:cs="Segoe UI"/>
          <w:color w:val="242424"/>
          <w:lang w:eastAsia="en-GB"/>
        </w:rPr>
      </w:pPr>
      <w:r w:rsidRPr="00852452">
        <w:rPr>
          <w:rFonts w:ascii="Segoe UI" w:eastAsia="Calibri" w:hAnsi="Segoe UI" w:cs="Segoe UI"/>
          <w:color w:val="242424"/>
          <w:lang w:eastAsia="en-GB"/>
        </w:rPr>
        <w:t>• the legal context</w:t>
      </w:r>
    </w:p>
    <w:p w14:paraId="321F21C5" w14:textId="77777777" w:rsidR="00852452" w:rsidRPr="00852452" w:rsidRDefault="00852452" w:rsidP="00852452">
      <w:pPr>
        <w:shd w:val="clear" w:color="auto" w:fill="FFFFFF"/>
        <w:spacing w:after="0" w:line="240" w:lineRule="auto"/>
        <w:rPr>
          <w:rFonts w:ascii="Segoe UI" w:eastAsia="Calibri" w:hAnsi="Segoe UI" w:cs="Segoe UI"/>
          <w:color w:val="242424"/>
          <w:lang w:eastAsia="en-GB"/>
        </w:rPr>
      </w:pPr>
    </w:p>
    <w:p w14:paraId="6F5F61CC" w14:textId="77777777" w:rsidR="00852452" w:rsidRPr="00852452" w:rsidRDefault="00852452" w:rsidP="00852452">
      <w:pPr>
        <w:shd w:val="clear" w:color="auto" w:fill="FFFFFF"/>
        <w:spacing w:after="0" w:line="240" w:lineRule="auto"/>
        <w:rPr>
          <w:rFonts w:ascii="Segoe UI" w:eastAsia="Calibri" w:hAnsi="Segoe UI" w:cs="Segoe UI"/>
          <w:color w:val="242424"/>
          <w:lang w:eastAsia="en-GB"/>
        </w:rPr>
      </w:pPr>
      <w:r w:rsidRPr="00852452">
        <w:rPr>
          <w:rFonts w:ascii="Segoe UI" w:eastAsia="Calibri" w:hAnsi="Segoe UI" w:cs="Segoe UI"/>
          <w:color w:val="242424"/>
          <w:lang w:eastAsia="en-GB"/>
        </w:rPr>
        <w:t xml:space="preserve">This MHFA training referred to above has also just been advertised but is a much bigger commitment – 2 full days. However the in-service day in November is part of the first course and the February course covers both in-service days which hopefully makes it more manageable. There are only 8 places for each though so early booking would be essential.  Please be aware this course trains individuals so they are better able to support adults, </w:t>
      </w:r>
      <w:r w:rsidRPr="00852452">
        <w:rPr>
          <w:rFonts w:ascii="Segoe UI" w:eastAsia="Calibri" w:hAnsi="Segoe UI" w:cs="Segoe UI"/>
          <w:b/>
          <w:bCs/>
          <w:color w:val="242424"/>
          <w:lang w:eastAsia="en-GB"/>
        </w:rPr>
        <w:t>not</w:t>
      </w:r>
      <w:r w:rsidRPr="00852452">
        <w:rPr>
          <w:rFonts w:ascii="Segoe UI" w:eastAsia="Calibri" w:hAnsi="Segoe UI" w:cs="Segoe UI"/>
          <w:color w:val="242424"/>
          <w:lang w:eastAsia="en-GB"/>
        </w:rPr>
        <w:t xml:space="preserve"> specifically young people. </w:t>
      </w:r>
    </w:p>
    <w:p w14:paraId="3937CA24" w14:textId="77777777" w:rsidR="00852452" w:rsidRPr="00852452" w:rsidRDefault="00852452" w:rsidP="00852452">
      <w:pPr>
        <w:spacing w:before="100" w:beforeAutospacing="1" w:after="100" w:afterAutospacing="1" w:line="240" w:lineRule="auto"/>
        <w:rPr>
          <w:rFonts w:ascii="Segoe UI" w:eastAsia="Calibri" w:hAnsi="Segoe UI" w:cs="Segoe UI"/>
          <w:sz w:val="21"/>
          <w:szCs w:val="21"/>
          <w:lang w:eastAsia="en-GB"/>
        </w:rPr>
      </w:pPr>
      <w:r w:rsidRPr="00852452">
        <w:rPr>
          <w:rFonts w:ascii="Segoe UI" w:eastAsia="Calibri" w:hAnsi="Segoe UI" w:cs="Segoe UI"/>
          <w:b/>
          <w:bCs/>
          <w:sz w:val="21"/>
          <w:szCs w:val="21"/>
          <w:lang w:eastAsia="en-GB"/>
        </w:rPr>
        <w:t>To get signed up, just click on the link to the ACC Learn portal:</w:t>
      </w:r>
    </w:p>
    <w:p w14:paraId="2C52AACF" w14:textId="77777777" w:rsidR="00852452" w:rsidRPr="00852452" w:rsidRDefault="00852452" w:rsidP="00852452">
      <w:pPr>
        <w:spacing w:before="100" w:beforeAutospacing="1" w:after="100" w:afterAutospacing="1" w:line="240" w:lineRule="auto"/>
        <w:rPr>
          <w:rFonts w:ascii="Segoe UI" w:eastAsia="Calibri" w:hAnsi="Segoe UI" w:cs="Segoe UI"/>
          <w:sz w:val="21"/>
          <w:szCs w:val="21"/>
          <w:lang w:eastAsia="en-GB"/>
        </w:rPr>
      </w:pPr>
      <w:hyperlink r:id="rId5" w:tgtFrame="_blank" w:tooltip="https://learn.aberdeencity.gov.uk/course/view.php?id=301" w:history="1">
        <w:r w:rsidRPr="00852452">
          <w:rPr>
            <w:rFonts w:ascii="Segoe UI" w:eastAsia="Calibri" w:hAnsi="Segoe UI" w:cs="Segoe UI"/>
            <w:b/>
            <w:bCs/>
            <w:color w:val="0000FF"/>
            <w:sz w:val="21"/>
            <w:szCs w:val="21"/>
            <w:u w:val="single"/>
            <w:lang w:eastAsia="en-GB"/>
          </w:rPr>
          <w:t>https://learn.aberdeencity.gov.uk/course/view.php?id=301</w:t>
        </w:r>
      </w:hyperlink>
    </w:p>
    <w:p w14:paraId="7A6F97F8" w14:textId="77777777" w:rsidR="00852452" w:rsidRPr="00852452" w:rsidRDefault="00852452" w:rsidP="00852452">
      <w:pPr>
        <w:spacing w:before="100" w:beforeAutospacing="1" w:after="100" w:afterAutospacing="1" w:line="240" w:lineRule="auto"/>
        <w:rPr>
          <w:rFonts w:ascii="Segoe UI" w:eastAsia="Calibri" w:hAnsi="Segoe UI" w:cs="Segoe UI"/>
          <w:lang w:eastAsia="en-GB"/>
        </w:rPr>
      </w:pPr>
      <w:r w:rsidRPr="00852452">
        <w:rPr>
          <w:rFonts w:ascii="Segoe UI" w:eastAsia="Calibri" w:hAnsi="Segoe UI" w:cs="Segoe UI"/>
          <w:lang w:eastAsia="en-GB"/>
        </w:rPr>
        <w:t xml:space="preserve">The course does not train people to be mental health workers. It offers basic general information about mental health problems. The knowledge presented and understanding </w:t>
      </w:r>
      <w:r w:rsidRPr="00852452">
        <w:rPr>
          <w:rFonts w:ascii="Segoe UI" w:eastAsia="Calibri" w:hAnsi="Segoe UI" w:cs="Segoe UI"/>
          <w:lang w:eastAsia="en-GB"/>
        </w:rPr>
        <w:lastRenderedPageBreak/>
        <w:t>developed in the course helps to remove stigma and fear and to give confidence in approaching a person in distress.</w:t>
      </w:r>
      <w:r w:rsidRPr="00852452">
        <w:rPr>
          <w:rFonts w:ascii="Segoe UI" w:eastAsia="Calibri" w:hAnsi="Segoe UI" w:cs="Segoe UI"/>
          <w:lang w:eastAsia="en-GB"/>
        </w:rPr>
        <w:br/>
        <w:t>Mental Health First Aid is an initial response to distress and all participants on the course understand that this help is given only until other suitable or professional help can be found</w:t>
      </w:r>
    </w:p>
    <w:p w14:paraId="2625FDF4" w14:textId="77777777" w:rsidR="00852452" w:rsidRPr="00852452" w:rsidRDefault="00852452" w:rsidP="00852452">
      <w:pPr>
        <w:spacing w:before="100" w:beforeAutospacing="1" w:after="100" w:afterAutospacing="1" w:line="240" w:lineRule="auto"/>
        <w:rPr>
          <w:rFonts w:ascii="Segoe UI" w:eastAsia="Calibri" w:hAnsi="Segoe UI" w:cs="Segoe UI"/>
          <w:lang w:eastAsia="en-GB"/>
        </w:rPr>
      </w:pPr>
      <w:r w:rsidRPr="00852452">
        <w:rPr>
          <w:rFonts w:ascii="Segoe UI" w:eastAsia="Calibri" w:hAnsi="Segoe UI" w:cs="Segoe UI"/>
          <w:lang w:eastAsia="en-GB"/>
        </w:rPr>
        <w:br/>
      </w:r>
      <w:r w:rsidRPr="00852452">
        <w:rPr>
          <w:rFonts w:ascii="Segoe UI" w:eastAsia="Calibri" w:hAnsi="Segoe UI" w:cs="Segoe UI"/>
          <w:b/>
          <w:bCs/>
          <w:lang w:eastAsia="en-GB"/>
        </w:rPr>
        <w:t>The following is a brief outline of what is covered on the course:</w:t>
      </w:r>
      <w:r w:rsidRPr="00852452">
        <w:rPr>
          <w:rFonts w:ascii="Segoe UI" w:eastAsia="Calibri" w:hAnsi="Segoe UI" w:cs="Segoe UI"/>
          <w:lang w:eastAsia="en-GB"/>
        </w:rPr>
        <w:br/>
        <w:t>• guidance on being a Mental Health First Aider</w:t>
      </w:r>
      <w:r w:rsidRPr="00852452">
        <w:rPr>
          <w:rFonts w:ascii="Segoe UI" w:eastAsia="Calibri" w:hAnsi="Segoe UI" w:cs="Segoe UI"/>
          <w:lang w:eastAsia="en-GB"/>
        </w:rPr>
        <w:br/>
        <w:t>• attitudes to mental health issues</w:t>
      </w:r>
      <w:r w:rsidRPr="00852452">
        <w:rPr>
          <w:rFonts w:ascii="Segoe UI" w:eastAsia="Calibri" w:hAnsi="Segoe UI" w:cs="Segoe UI"/>
          <w:lang w:eastAsia="en-GB"/>
        </w:rPr>
        <w:br/>
        <w:t>• equalities</w:t>
      </w:r>
      <w:r w:rsidRPr="00852452">
        <w:rPr>
          <w:rFonts w:ascii="Segoe UI" w:eastAsia="Calibri" w:hAnsi="Segoe UI" w:cs="Segoe UI"/>
          <w:lang w:eastAsia="en-GB"/>
        </w:rPr>
        <w:br/>
        <w:t>• the recovery message</w:t>
      </w:r>
      <w:r w:rsidRPr="00852452">
        <w:rPr>
          <w:rFonts w:ascii="Segoe UI" w:eastAsia="Calibri" w:hAnsi="Segoe UI" w:cs="Segoe UI"/>
          <w:lang w:eastAsia="en-GB"/>
        </w:rPr>
        <w:br/>
        <w:t>• the impact of alcohol and drugs on mental health</w:t>
      </w:r>
      <w:r w:rsidRPr="00852452">
        <w:rPr>
          <w:rFonts w:ascii="Segoe UI" w:eastAsia="Calibri" w:hAnsi="Segoe UI" w:cs="Segoe UI"/>
          <w:lang w:eastAsia="en-GB"/>
        </w:rPr>
        <w:br/>
        <w:t>• introduction to suicide intervention</w:t>
      </w:r>
      <w:r w:rsidRPr="00852452">
        <w:rPr>
          <w:rFonts w:ascii="Segoe UI" w:eastAsia="Calibri" w:hAnsi="Segoe UI" w:cs="Segoe UI"/>
          <w:lang w:eastAsia="en-GB"/>
        </w:rPr>
        <w:br/>
        <w:t>• listening skills</w:t>
      </w:r>
      <w:r w:rsidRPr="00852452">
        <w:rPr>
          <w:rFonts w:ascii="Segoe UI" w:eastAsia="Calibri" w:hAnsi="Segoe UI" w:cs="Segoe UI"/>
          <w:lang w:eastAsia="en-GB"/>
        </w:rPr>
        <w:br/>
        <w:t>• understanding depression</w:t>
      </w:r>
      <w:r w:rsidRPr="00852452">
        <w:rPr>
          <w:rFonts w:ascii="Segoe UI" w:eastAsia="Calibri" w:hAnsi="Segoe UI" w:cs="Segoe UI"/>
          <w:lang w:eastAsia="en-GB"/>
        </w:rPr>
        <w:br/>
        <w:t>• how to offer first aid to someone experiencing depression</w:t>
      </w:r>
      <w:r w:rsidRPr="00852452">
        <w:rPr>
          <w:rFonts w:ascii="Segoe UI" w:eastAsia="Calibri" w:hAnsi="Segoe UI" w:cs="Segoe UI"/>
          <w:lang w:eastAsia="en-GB"/>
        </w:rPr>
        <w:br/>
        <w:t>• understanding anxiety</w:t>
      </w:r>
      <w:r w:rsidRPr="00852452">
        <w:rPr>
          <w:rFonts w:ascii="Segoe UI" w:eastAsia="Calibri" w:hAnsi="Segoe UI" w:cs="Segoe UI"/>
          <w:lang w:eastAsia="en-GB"/>
        </w:rPr>
        <w:br/>
        <w:t>• how to offer first aid to someone experiencing anxiety</w:t>
      </w:r>
      <w:r w:rsidRPr="00852452">
        <w:rPr>
          <w:rFonts w:ascii="Segoe UI" w:eastAsia="Calibri" w:hAnsi="Segoe UI" w:cs="Segoe UI"/>
          <w:lang w:eastAsia="en-GB"/>
        </w:rPr>
        <w:br/>
        <w:t>• understanding psychosis</w:t>
      </w:r>
      <w:r w:rsidRPr="00852452">
        <w:rPr>
          <w:rFonts w:ascii="Segoe UI" w:eastAsia="Calibri" w:hAnsi="Segoe UI" w:cs="Segoe UI"/>
          <w:lang w:eastAsia="en-GB"/>
        </w:rPr>
        <w:br/>
        <w:t>• how to offer first aid to someone experiencing a psychotic episode.</w:t>
      </w:r>
    </w:p>
    <w:sectPr w:rsidR="00852452" w:rsidRPr="0085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32"/>
    <w:rsid w:val="006D533D"/>
    <w:rsid w:val="00852452"/>
    <w:rsid w:val="009577F3"/>
    <w:rsid w:val="00DB3932"/>
    <w:rsid w:val="00F112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AA77"/>
  <w15:chartTrackingRefBased/>
  <w15:docId w15:val="{AEF58A21-EA5B-46BD-BDFF-2E8A568A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rn.aberdeencity.gov.uk/course/view.php?id=301" TargetMode="External"/><Relationship Id="rId4" Type="http://schemas.openxmlformats.org/officeDocument/2006/relationships/hyperlink" Target="https://learn.aberdeencity.gov.uk/course/view.php?id=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Finnie</dc:creator>
  <cp:keywords/>
  <dc:description/>
  <cp:lastModifiedBy>Lisa Finnie</cp:lastModifiedBy>
  <cp:revision>3</cp:revision>
  <dcterms:created xsi:type="dcterms:W3CDTF">2022-09-27T04:07:00Z</dcterms:created>
  <dcterms:modified xsi:type="dcterms:W3CDTF">2022-09-27T04:08:00Z</dcterms:modified>
</cp:coreProperties>
</file>